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E21B" w14:textId="50EE90AD" w:rsidR="00873459" w:rsidRDefault="003F2374" w:rsidP="003F2374">
      <w:pPr>
        <w:jc w:val="center"/>
        <w:rPr>
          <w:b/>
          <w:bCs/>
          <w:u w:val="single"/>
        </w:rPr>
      </w:pPr>
      <w:r>
        <w:rPr>
          <w:b/>
          <w:bCs/>
          <w:u w:val="single"/>
        </w:rPr>
        <w:t xml:space="preserve">Part </w:t>
      </w:r>
      <w:r w:rsidR="000C1040">
        <w:rPr>
          <w:b/>
          <w:bCs/>
          <w:u w:val="single"/>
        </w:rPr>
        <w:t>3</w:t>
      </w:r>
      <w:r>
        <w:rPr>
          <w:b/>
          <w:bCs/>
          <w:u w:val="single"/>
        </w:rPr>
        <w:t xml:space="preserve"> </w:t>
      </w:r>
      <w:r w:rsidR="000C1040">
        <w:rPr>
          <w:b/>
          <w:bCs/>
          <w:u w:val="single"/>
        </w:rPr>
        <w:t>–</w:t>
      </w:r>
      <w:r>
        <w:rPr>
          <w:b/>
          <w:bCs/>
          <w:u w:val="single"/>
        </w:rPr>
        <w:t xml:space="preserve"> </w:t>
      </w:r>
      <w:r w:rsidR="000C1040">
        <w:rPr>
          <w:b/>
          <w:bCs/>
          <w:u w:val="single"/>
        </w:rPr>
        <w:t>Driver Qualification Quiz</w:t>
      </w:r>
    </w:p>
    <w:p w14:paraId="2E0DCCE2" w14:textId="59DFDC4F" w:rsidR="003F2374" w:rsidRDefault="003F2374" w:rsidP="003F2374">
      <w:pPr>
        <w:rPr>
          <w:b/>
          <w:bCs/>
          <w:u w:val="single"/>
        </w:rPr>
      </w:pPr>
    </w:p>
    <w:p w14:paraId="7C139DCF" w14:textId="1C89657B" w:rsidR="003F2374" w:rsidRDefault="006F29E7" w:rsidP="003F2374">
      <w:pPr>
        <w:pStyle w:val="ListParagraph"/>
        <w:numPr>
          <w:ilvl w:val="0"/>
          <w:numId w:val="2"/>
        </w:numPr>
      </w:pPr>
      <w:r>
        <w:t xml:space="preserve">FMCSA’s physical qualifications </w:t>
      </w:r>
      <w:r w:rsidR="00A8777B">
        <w:t xml:space="preserve">are </w:t>
      </w:r>
      <w:r w:rsidR="00B72862">
        <w:t xml:space="preserve">merely </w:t>
      </w:r>
      <w:r w:rsidR="00B72862" w:rsidRPr="00F22F3E">
        <w:rPr>
          <w:u w:val="single"/>
        </w:rPr>
        <w:t>best practices</w:t>
      </w:r>
      <w:r w:rsidR="00B72862">
        <w:t xml:space="preserve"> </w:t>
      </w:r>
      <w:r w:rsidR="00A8777B">
        <w:t xml:space="preserve">for carriers </w:t>
      </w:r>
      <w:r w:rsidR="00F678C6">
        <w:t xml:space="preserve">who </w:t>
      </w:r>
      <w:r w:rsidR="00A8777B">
        <w:t>desiring safe</w:t>
      </w:r>
      <w:r w:rsidR="00F678C6">
        <w:t>r</w:t>
      </w:r>
      <w:r w:rsidR="00A8777B">
        <w:t xml:space="preserve"> operations.</w:t>
      </w:r>
      <w:r w:rsidR="00B72862">
        <w:t xml:space="preserve"> </w:t>
      </w:r>
      <w:r w:rsidR="00993C06">
        <w:t>Th</w:t>
      </w:r>
      <w:r w:rsidR="00D25017">
        <w:t>e</w:t>
      </w:r>
      <w:r w:rsidR="00993C06">
        <w:t xml:space="preserve"> medical issues </w:t>
      </w:r>
      <w:r w:rsidR="00D25017">
        <w:t xml:space="preserve">identified </w:t>
      </w:r>
      <w:r w:rsidR="00BB60A8">
        <w:t xml:space="preserve">by the rule </w:t>
      </w:r>
      <w:r w:rsidR="00D25017">
        <w:t xml:space="preserve">may be </w:t>
      </w:r>
      <w:r w:rsidR="00993C06">
        <w:t>ignored</w:t>
      </w:r>
      <w:r w:rsidR="00F678C6">
        <w:t xml:space="preserve"> if the carrier choses to “overlook</w:t>
      </w:r>
      <w:r w:rsidR="00F566A6">
        <w:t>”</w:t>
      </w:r>
      <w:r w:rsidR="00F678C6">
        <w:t xml:space="preserve"> them. </w:t>
      </w:r>
    </w:p>
    <w:p w14:paraId="6211B466" w14:textId="18C89625" w:rsidR="003F2374" w:rsidRDefault="003F2374" w:rsidP="003F2374">
      <w:pPr>
        <w:pStyle w:val="ListParagraph"/>
        <w:numPr>
          <w:ilvl w:val="1"/>
          <w:numId w:val="2"/>
        </w:numPr>
      </w:pPr>
      <w:r>
        <w:t>True</w:t>
      </w:r>
    </w:p>
    <w:p w14:paraId="1753055D" w14:textId="14BD2E0B" w:rsidR="003F2374" w:rsidRDefault="003F2374" w:rsidP="003F2374">
      <w:pPr>
        <w:pStyle w:val="ListParagraph"/>
        <w:numPr>
          <w:ilvl w:val="1"/>
          <w:numId w:val="2"/>
        </w:numPr>
      </w:pPr>
      <w:r>
        <w:t>False</w:t>
      </w:r>
    </w:p>
    <w:p w14:paraId="389C09C7" w14:textId="42D992FC" w:rsidR="003F2374" w:rsidRDefault="003F2374" w:rsidP="003F2374">
      <w:pPr>
        <w:ind w:left="720"/>
      </w:pPr>
      <w:r>
        <w:t xml:space="preserve">Answer: </w:t>
      </w:r>
      <w:r w:rsidR="00F566A6" w:rsidRPr="00C935A0">
        <w:rPr>
          <w:b/>
          <w:bCs/>
        </w:rPr>
        <w:t>(b) False</w:t>
      </w:r>
      <w:r w:rsidR="00F566A6">
        <w:t xml:space="preserve"> – Those physical </w:t>
      </w:r>
      <w:r w:rsidR="0077089B">
        <w:t>qualifications</w:t>
      </w:r>
      <w:r w:rsidR="00F566A6">
        <w:t xml:space="preserve"> are the minimum to operate a CMV in interstate commerce. They are not optional</w:t>
      </w:r>
      <w:r w:rsidR="0077089B">
        <w:t xml:space="preserve">. </w:t>
      </w:r>
    </w:p>
    <w:p w14:paraId="132A99B1" w14:textId="6456D18C" w:rsidR="003F2374" w:rsidRDefault="003F2374" w:rsidP="003F2374">
      <w:pPr>
        <w:ind w:left="720"/>
      </w:pPr>
    </w:p>
    <w:p w14:paraId="71B1D52D" w14:textId="2725F814" w:rsidR="003F2374" w:rsidRDefault="003F2374" w:rsidP="003F2374">
      <w:pPr>
        <w:pStyle w:val="ListParagraph"/>
        <w:numPr>
          <w:ilvl w:val="0"/>
          <w:numId w:val="2"/>
        </w:numPr>
      </w:pPr>
      <w:r>
        <w:t>In general, the Federal Motor Carrier Safety Regulations (FMCSR’s)</w:t>
      </w:r>
      <w:r w:rsidR="00EC345A">
        <w:t>,</w:t>
      </w:r>
      <w:r w:rsidR="00757A22">
        <w:t xml:space="preserve"> physical qualifications </w:t>
      </w:r>
      <w:r>
        <w:t>are applicable to:</w:t>
      </w:r>
    </w:p>
    <w:p w14:paraId="154B9254" w14:textId="2DD88AFF" w:rsidR="003F2374" w:rsidRDefault="003F2374" w:rsidP="003F2374">
      <w:pPr>
        <w:pStyle w:val="ListParagraph"/>
        <w:numPr>
          <w:ilvl w:val="1"/>
          <w:numId w:val="2"/>
        </w:numPr>
      </w:pPr>
      <w:r>
        <w:t xml:space="preserve">A privately driven truck with a GVWR of 10,000lbs </w:t>
      </w:r>
      <w:r w:rsidR="003F1F1C">
        <w:t>not in commerce.</w:t>
      </w:r>
    </w:p>
    <w:p w14:paraId="2F96265A" w14:textId="46BD9F91" w:rsidR="003F2374" w:rsidRDefault="003F2374" w:rsidP="003F2374">
      <w:pPr>
        <w:pStyle w:val="ListParagraph"/>
        <w:numPr>
          <w:ilvl w:val="1"/>
          <w:numId w:val="2"/>
        </w:numPr>
      </w:pPr>
      <w:r>
        <w:t xml:space="preserve">Vehicle </w:t>
      </w:r>
      <w:r w:rsidR="000A5997">
        <w:t xml:space="preserve">in commerce </w:t>
      </w:r>
      <w:r>
        <w:t>with a GVW or GVWR of 10,001lbs or more.</w:t>
      </w:r>
    </w:p>
    <w:p w14:paraId="7F078478" w14:textId="31280CA5" w:rsidR="003F2374" w:rsidRDefault="003F2374" w:rsidP="003F2374">
      <w:pPr>
        <w:pStyle w:val="ListParagraph"/>
        <w:numPr>
          <w:ilvl w:val="1"/>
          <w:numId w:val="2"/>
        </w:numPr>
      </w:pPr>
      <w:r>
        <w:t xml:space="preserve">Vehicle </w:t>
      </w:r>
      <w:r w:rsidR="003514C8">
        <w:t xml:space="preserve">in commerce </w:t>
      </w:r>
      <w:r>
        <w:t>transporting Placard required hazardous materials.</w:t>
      </w:r>
    </w:p>
    <w:p w14:paraId="06E15552" w14:textId="7C38F836" w:rsidR="003F2374" w:rsidRDefault="003F2374" w:rsidP="003F2374">
      <w:pPr>
        <w:pStyle w:val="ListParagraph"/>
        <w:numPr>
          <w:ilvl w:val="1"/>
          <w:numId w:val="2"/>
        </w:numPr>
      </w:pPr>
      <w:r>
        <w:t>Both (</w:t>
      </w:r>
      <w:r w:rsidR="009D79D4">
        <w:t>b</w:t>
      </w:r>
      <w:r>
        <w:t>) &amp; (</w:t>
      </w:r>
      <w:r w:rsidR="009D79D4">
        <w:t>c</w:t>
      </w:r>
      <w:r>
        <w:t>)</w:t>
      </w:r>
    </w:p>
    <w:p w14:paraId="22CC6FEB" w14:textId="56A7CD2D" w:rsidR="003F2374" w:rsidRDefault="003F2374" w:rsidP="003F2374">
      <w:pPr>
        <w:ind w:left="720"/>
      </w:pPr>
      <w:r>
        <w:t xml:space="preserve">Answer: </w:t>
      </w:r>
      <w:r w:rsidRPr="00C935A0">
        <w:rPr>
          <w:b/>
          <w:bCs/>
        </w:rPr>
        <w:t xml:space="preserve">(d) </w:t>
      </w:r>
      <w:r>
        <w:t>both (</w:t>
      </w:r>
      <w:r w:rsidR="009D79D4">
        <w:t>b</w:t>
      </w:r>
      <w:r>
        <w:t>) &amp;(</w:t>
      </w:r>
      <w:r w:rsidR="009D79D4">
        <w:t>c</w:t>
      </w:r>
      <w:r>
        <w:t xml:space="preserve">) as </w:t>
      </w:r>
      <w:r w:rsidR="009D79D4">
        <w:t xml:space="preserve">a </w:t>
      </w:r>
      <w:r>
        <w:t>privately driven vehicle not in the furtherance of a commercial enterprise are not subject to the FMCSR’s</w:t>
      </w:r>
      <w:r w:rsidR="00B75C33">
        <w:t>. When in commerce as a business it starts at the 10,001lbs</w:t>
      </w:r>
      <w:r w:rsidR="000A04EF">
        <w:t xml:space="preserve"> to include any vehicle requiring placarding. </w:t>
      </w:r>
      <w:r>
        <w:t xml:space="preserve"> </w:t>
      </w:r>
    </w:p>
    <w:p w14:paraId="622098F1" w14:textId="17983E61" w:rsidR="003F1F1C" w:rsidRDefault="003F1F1C" w:rsidP="003F2374">
      <w:pPr>
        <w:ind w:left="720"/>
      </w:pPr>
    </w:p>
    <w:p w14:paraId="348D1CEC" w14:textId="1464FAFE" w:rsidR="003F1F1C" w:rsidRDefault="00293D2F" w:rsidP="003F1F1C">
      <w:pPr>
        <w:pStyle w:val="ListParagraph"/>
        <w:numPr>
          <w:ilvl w:val="0"/>
          <w:numId w:val="2"/>
        </w:numPr>
      </w:pPr>
      <w:r>
        <w:t xml:space="preserve">A driver with a history of </w:t>
      </w:r>
      <w:r w:rsidR="00684436">
        <w:t xml:space="preserve">insulin </w:t>
      </w:r>
      <w:r w:rsidR="007274C4">
        <w:t xml:space="preserve">dependent </w:t>
      </w:r>
      <w:r>
        <w:t xml:space="preserve">diabetes </w:t>
      </w:r>
      <w:r w:rsidR="00C21FD8">
        <w:t xml:space="preserve">or </w:t>
      </w:r>
      <w:r w:rsidR="007274C4">
        <w:t>vision lost in one eye</w:t>
      </w:r>
      <w:r w:rsidR="00E311AA">
        <w:t>,</w:t>
      </w:r>
      <w:r w:rsidR="007274C4">
        <w:t xml:space="preserve"> </w:t>
      </w:r>
      <w:r w:rsidR="009026B8">
        <w:t xml:space="preserve">will </w:t>
      </w:r>
      <w:r w:rsidR="009026B8" w:rsidRPr="008672F2">
        <w:rPr>
          <w:u w:val="single"/>
        </w:rPr>
        <w:t>n</w:t>
      </w:r>
      <w:r w:rsidR="00E311AA" w:rsidRPr="008672F2">
        <w:rPr>
          <w:u w:val="single"/>
        </w:rPr>
        <w:t>ever</w:t>
      </w:r>
      <w:r w:rsidR="009026B8">
        <w:t xml:space="preserve"> meet </w:t>
      </w:r>
      <w:r w:rsidR="00D21018">
        <w:t xml:space="preserve">physical </w:t>
      </w:r>
      <w:r w:rsidR="00E311AA">
        <w:t xml:space="preserve">qualifications </w:t>
      </w:r>
      <w:r w:rsidR="00D21018">
        <w:t>to operate a CMV</w:t>
      </w:r>
      <w:r w:rsidR="00E311AA">
        <w:t xml:space="preserve"> in interstate commerce. </w:t>
      </w:r>
    </w:p>
    <w:p w14:paraId="3A8A3449" w14:textId="77777777" w:rsidR="003F1F1C" w:rsidRDefault="003F1F1C" w:rsidP="003F1F1C">
      <w:pPr>
        <w:pStyle w:val="ListParagraph"/>
        <w:numPr>
          <w:ilvl w:val="1"/>
          <w:numId w:val="2"/>
        </w:numPr>
      </w:pPr>
      <w:r>
        <w:t>True</w:t>
      </w:r>
    </w:p>
    <w:p w14:paraId="639BD87F" w14:textId="77777777" w:rsidR="003F1F1C" w:rsidRDefault="003F1F1C" w:rsidP="003F1F1C">
      <w:pPr>
        <w:pStyle w:val="ListParagraph"/>
        <w:numPr>
          <w:ilvl w:val="1"/>
          <w:numId w:val="2"/>
        </w:numPr>
      </w:pPr>
      <w:r>
        <w:t>False</w:t>
      </w:r>
    </w:p>
    <w:p w14:paraId="4CEE41C9" w14:textId="495428FB" w:rsidR="003F1F1C" w:rsidRDefault="003F1F1C" w:rsidP="003F1F1C">
      <w:pPr>
        <w:ind w:left="720"/>
      </w:pPr>
      <w:r>
        <w:t xml:space="preserve">Answer: </w:t>
      </w:r>
      <w:r w:rsidRPr="004B1235">
        <w:rPr>
          <w:b/>
          <w:bCs/>
        </w:rPr>
        <w:t>(</w:t>
      </w:r>
      <w:r w:rsidR="00305AC0" w:rsidRPr="004B1235">
        <w:rPr>
          <w:b/>
          <w:bCs/>
        </w:rPr>
        <w:t>b</w:t>
      </w:r>
      <w:r w:rsidRPr="004B1235">
        <w:rPr>
          <w:b/>
          <w:bCs/>
        </w:rPr>
        <w:t>)</w:t>
      </w:r>
      <w:r w:rsidR="00305AC0" w:rsidRPr="004B1235">
        <w:rPr>
          <w:b/>
          <w:bCs/>
        </w:rPr>
        <w:t xml:space="preserve"> False </w:t>
      </w:r>
      <w:r w:rsidR="00305AC0">
        <w:t xml:space="preserve">– </w:t>
      </w:r>
      <w:r w:rsidR="006E6A1D">
        <w:t xml:space="preserve">FMCSA </w:t>
      </w:r>
      <w:r w:rsidR="00305AC0">
        <w:t xml:space="preserve">Diabetes and Vision waiver programs now exist </w:t>
      </w:r>
      <w:r w:rsidR="00B55D92">
        <w:t xml:space="preserve">to further </w:t>
      </w:r>
      <w:r w:rsidR="004B1235">
        <w:t>consider CMV</w:t>
      </w:r>
      <w:r w:rsidR="00AD6379">
        <w:t xml:space="preserve"> </w:t>
      </w:r>
      <w:r w:rsidR="00305AC0">
        <w:t xml:space="preserve">drivers with certain diabetes and vision issues </w:t>
      </w:r>
      <w:r w:rsidR="007542AC">
        <w:t xml:space="preserve">which </w:t>
      </w:r>
      <w:r w:rsidR="00305AC0">
        <w:t xml:space="preserve">in the past </w:t>
      </w:r>
      <w:r w:rsidR="007542AC">
        <w:t xml:space="preserve">would have </w:t>
      </w:r>
      <w:r w:rsidR="00305AC0">
        <w:t xml:space="preserve">prohibited them from </w:t>
      </w:r>
      <w:r w:rsidR="007542AC">
        <w:t xml:space="preserve">interstate </w:t>
      </w:r>
      <w:r w:rsidR="006E6A1D">
        <w:t xml:space="preserve">CMV </w:t>
      </w:r>
      <w:r w:rsidR="00305AC0">
        <w:t xml:space="preserve">operation. </w:t>
      </w:r>
      <w:r>
        <w:t xml:space="preserve"> </w:t>
      </w:r>
    </w:p>
    <w:p w14:paraId="263D8F61" w14:textId="77777777" w:rsidR="003F1F1C" w:rsidRDefault="003F1F1C" w:rsidP="003F1F1C">
      <w:pPr>
        <w:ind w:left="720"/>
      </w:pPr>
    </w:p>
    <w:p w14:paraId="011EED1B" w14:textId="2CE44E62" w:rsidR="003F1F1C" w:rsidRDefault="00F9037E" w:rsidP="003F1F1C">
      <w:pPr>
        <w:pStyle w:val="ListParagraph"/>
        <w:numPr>
          <w:ilvl w:val="0"/>
          <w:numId w:val="2"/>
        </w:numPr>
      </w:pPr>
      <w:r>
        <w:t xml:space="preserve">A driver </w:t>
      </w:r>
      <w:r w:rsidR="00022411">
        <w:t xml:space="preserve">who does </w:t>
      </w:r>
      <w:r w:rsidR="00022411" w:rsidRPr="00874C2E">
        <w:rPr>
          <w:u w:val="single"/>
        </w:rPr>
        <w:t>not</w:t>
      </w:r>
      <w:r w:rsidR="00022411">
        <w:t xml:space="preserve"> possess a State issued Commercial </w:t>
      </w:r>
      <w:r w:rsidR="00874C2E">
        <w:t>Driver’s</w:t>
      </w:r>
      <w:r w:rsidR="00022411">
        <w:t xml:space="preserve"> License (CDL)</w:t>
      </w:r>
      <w:r w:rsidR="00C4364C">
        <w:t xml:space="preserve"> </w:t>
      </w:r>
      <w:r w:rsidR="0006108F">
        <w:t xml:space="preserve">and </w:t>
      </w:r>
      <w:r w:rsidR="00C4364C">
        <w:t>operates a vehicle over 10,001lbs GVWR, GVW</w:t>
      </w:r>
      <w:r w:rsidR="00DA28EF">
        <w:t xml:space="preserve"> in interstate commerce</w:t>
      </w:r>
      <w:r w:rsidR="000514BE">
        <w:t>,</w:t>
      </w:r>
      <w:r w:rsidR="00DA28EF">
        <w:t xml:space="preserve"> </w:t>
      </w:r>
      <w:r w:rsidR="00DA28EF" w:rsidRPr="004B1235">
        <w:rPr>
          <w:u w:val="single"/>
        </w:rPr>
        <w:t>must</w:t>
      </w:r>
      <w:r w:rsidR="00DA28EF">
        <w:t xml:space="preserve"> have a road test conducted </w:t>
      </w:r>
      <w:r w:rsidR="00874C2E">
        <w:t xml:space="preserve">and be issued a </w:t>
      </w:r>
      <w:r w:rsidR="0006108F">
        <w:t xml:space="preserve">Road Test Certificate </w:t>
      </w:r>
      <w:r w:rsidR="00874C2E">
        <w:t xml:space="preserve">documenting the process. </w:t>
      </w:r>
      <w:r w:rsidR="003F1F1C">
        <w:t xml:space="preserve"> </w:t>
      </w:r>
    </w:p>
    <w:p w14:paraId="496BC29B" w14:textId="77777777" w:rsidR="003F1F1C" w:rsidRDefault="003F1F1C" w:rsidP="003F1F1C">
      <w:pPr>
        <w:pStyle w:val="ListParagraph"/>
        <w:numPr>
          <w:ilvl w:val="1"/>
          <w:numId w:val="2"/>
        </w:numPr>
      </w:pPr>
      <w:r>
        <w:t>True</w:t>
      </w:r>
    </w:p>
    <w:p w14:paraId="558B8C95" w14:textId="77777777" w:rsidR="003F1F1C" w:rsidRDefault="003F1F1C" w:rsidP="003F1F1C">
      <w:pPr>
        <w:pStyle w:val="ListParagraph"/>
        <w:numPr>
          <w:ilvl w:val="1"/>
          <w:numId w:val="2"/>
        </w:numPr>
      </w:pPr>
      <w:r>
        <w:t>False</w:t>
      </w:r>
    </w:p>
    <w:p w14:paraId="03D2F786" w14:textId="283C3660" w:rsidR="0033795E" w:rsidRDefault="003F1F1C" w:rsidP="003F1F1C">
      <w:pPr>
        <w:ind w:left="720"/>
      </w:pPr>
      <w:r>
        <w:t xml:space="preserve">Answer: </w:t>
      </w:r>
      <w:r w:rsidR="00887F41" w:rsidRPr="00887F41">
        <w:rPr>
          <w:b/>
          <w:bCs/>
        </w:rPr>
        <w:t xml:space="preserve">(a) </w:t>
      </w:r>
      <w:r w:rsidRPr="00887F41">
        <w:rPr>
          <w:b/>
          <w:bCs/>
        </w:rPr>
        <w:t>True</w:t>
      </w:r>
      <w:r w:rsidR="00887F41">
        <w:t xml:space="preserve"> </w:t>
      </w:r>
      <w:r w:rsidR="00526D92">
        <w:t>–</w:t>
      </w:r>
      <w:r w:rsidR="00887F41">
        <w:t xml:space="preserve"> </w:t>
      </w:r>
      <w:r w:rsidR="007F0257">
        <w:t xml:space="preserve">The </w:t>
      </w:r>
      <w:r w:rsidR="00526D92">
        <w:t xml:space="preserve">commercial motor vehicle (CMV) operator that </w:t>
      </w:r>
      <w:r w:rsidR="007F0257">
        <w:t xml:space="preserve">doesn’t have a CDL </w:t>
      </w:r>
      <w:r w:rsidR="00C37A3B">
        <w:t xml:space="preserve">cannot use the </w:t>
      </w:r>
      <w:r w:rsidR="00A7354D">
        <w:t xml:space="preserve">CDL photocopy option as no CDL exists. </w:t>
      </w:r>
      <w:r w:rsidR="00A410E8">
        <w:t xml:space="preserve">They must be road tested </w:t>
      </w:r>
      <w:r w:rsidR="004B1235">
        <w:t>in a</w:t>
      </w:r>
      <w:r w:rsidR="00A410E8">
        <w:t xml:space="preserve"> vehicle of the same </w:t>
      </w:r>
      <w:proofErr w:type="gramStart"/>
      <w:r w:rsidR="00A410E8">
        <w:t>type</w:t>
      </w:r>
      <w:proofErr w:type="gramEnd"/>
      <w:r w:rsidR="00A410E8">
        <w:t xml:space="preserve"> the carrier </w:t>
      </w:r>
      <w:r w:rsidR="000F52A7">
        <w:t xml:space="preserve">intends to assign the driver. When completed </w:t>
      </w:r>
      <w:r w:rsidR="000D0DB0">
        <w:t xml:space="preserve">they must </w:t>
      </w:r>
      <w:r w:rsidR="000F52A7">
        <w:t xml:space="preserve">document the testing process. </w:t>
      </w:r>
      <w:r w:rsidR="0033795E">
        <w:t xml:space="preserve"> </w:t>
      </w:r>
    </w:p>
    <w:p w14:paraId="3304D8C2" w14:textId="326E0A0E" w:rsidR="0033795E" w:rsidRDefault="003038BB" w:rsidP="0033795E">
      <w:pPr>
        <w:pStyle w:val="ListParagraph"/>
        <w:numPr>
          <w:ilvl w:val="0"/>
          <w:numId w:val="2"/>
        </w:numPr>
      </w:pPr>
      <w:r>
        <w:lastRenderedPageBreak/>
        <w:t xml:space="preserve">The </w:t>
      </w:r>
      <w:r w:rsidR="004B1235">
        <w:t xml:space="preserve">DOT </w:t>
      </w:r>
      <w:r>
        <w:t xml:space="preserve">background investigation of a driver </w:t>
      </w:r>
      <w:r w:rsidR="00B12F0F">
        <w:t xml:space="preserve">with previous employers </w:t>
      </w:r>
      <w:r>
        <w:t xml:space="preserve">is </w:t>
      </w:r>
      <w:r w:rsidR="00B12F0F">
        <w:t xml:space="preserve">one of </w:t>
      </w:r>
      <w:r>
        <w:t xml:space="preserve">the most important </w:t>
      </w:r>
      <w:r w:rsidR="00B12F0F">
        <w:t>processes</w:t>
      </w:r>
      <w:r w:rsidR="00FA29E1">
        <w:t xml:space="preserve">. This background investigation focus is </w:t>
      </w:r>
      <w:r w:rsidR="00697170">
        <w:t xml:space="preserve">primarily on the following: </w:t>
      </w:r>
    </w:p>
    <w:p w14:paraId="0E2586FC" w14:textId="4CB04ADE" w:rsidR="0033795E" w:rsidRDefault="004B1235" w:rsidP="0033795E">
      <w:pPr>
        <w:pStyle w:val="ListParagraph"/>
        <w:numPr>
          <w:ilvl w:val="1"/>
          <w:numId w:val="2"/>
        </w:numPr>
      </w:pPr>
      <w:r>
        <w:t xml:space="preserve">Safe driving, reviewing </w:t>
      </w:r>
      <w:r w:rsidR="008672F2">
        <w:t xml:space="preserve">the </w:t>
      </w:r>
      <w:r>
        <w:t xml:space="preserve">MVR including any driver involved accidents.  </w:t>
      </w:r>
      <w:r w:rsidR="0033795E">
        <w:t xml:space="preserve"> </w:t>
      </w:r>
    </w:p>
    <w:p w14:paraId="7A23139F" w14:textId="3204B527" w:rsidR="004B1235" w:rsidRDefault="004B1235" w:rsidP="0033795E">
      <w:pPr>
        <w:pStyle w:val="ListParagraph"/>
        <w:numPr>
          <w:ilvl w:val="1"/>
          <w:numId w:val="2"/>
        </w:numPr>
      </w:pPr>
      <w:r>
        <w:t xml:space="preserve">Any drug and alcohol violations </w:t>
      </w:r>
      <w:r w:rsidR="008672F2">
        <w:t xml:space="preserve">while </w:t>
      </w:r>
      <w:r>
        <w:t xml:space="preserve">employed by a motor </w:t>
      </w:r>
      <w:proofErr w:type="gramStart"/>
      <w:r>
        <w:t>carrier</w:t>
      </w:r>
      <w:proofErr w:type="gramEnd"/>
    </w:p>
    <w:p w14:paraId="15461F6D" w14:textId="77777777" w:rsidR="004B1235" w:rsidRDefault="004B1235" w:rsidP="0033795E">
      <w:pPr>
        <w:pStyle w:val="ListParagraph"/>
        <w:numPr>
          <w:ilvl w:val="1"/>
          <w:numId w:val="2"/>
        </w:numPr>
      </w:pPr>
      <w:r>
        <w:t>Outside interests of the applicant such as recreational interest or hobbies.</w:t>
      </w:r>
    </w:p>
    <w:p w14:paraId="469DC722" w14:textId="62023755" w:rsidR="003F1F1C" w:rsidRDefault="004B1235" w:rsidP="0033795E">
      <w:pPr>
        <w:pStyle w:val="ListParagraph"/>
        <w:numPr>
          <w:ilvl w:val="1"/>
          <w:numId w:val="2"/>
        </w:numPr>
      </w:pPr>
      <w:r>
        <w:t xml:space="preserve">Both (a) &amp; (b) </w:t>
      </w:r>
      <w:r w:rsidR="0033795E">
        <w:t xml:space="preserve"> </w:t>
      </w:r>
      <w:r w:rsidR="003F1F1C">
        <w:t xml:space="preserve">     </w:t>
      </w:r>
    </w:p>
    <w:p w14:paraId="54F8ABBA" w14:textId="5117EF4C" w:rsidR="0033795E" w:rsidRDefault="0033795E" w:rsidP="0033795E">
      <w:pPr>
        <w:ind w:left="720"/>
      </w:pPr>
      <w:r>
        <w:t xml:space="preserve">Answer: </w:t>
      </w:r>
      <w:r w:rsidRPr="008672F2">
        <w:rPr>
          <w:b/>
          <w:bCs/>
        </w:rPr>
        <w:t>(</w:t>
      </w:r>
      <w:r w:rsidR="004B1235" w:rsidRPr="008672F2">
        <w:rPr>
          <w:b/>
          <w:bCs/>
        </w:rPr>
        <w:t>d</w:t>
      </w:r>
      <w:r w:rsidRPr="008672F2">
        <w:rPr>
          <w:b/>
          <w:bCs/>
        </w:rPr>
        <w:t>)</w:t>
      </w:r>
      <w:r>
        <w:t xml:space="preserve"> </w:t>
      </w:r>
      <w:r w:rsidR="004B1235">
        <w:t xml:space="preserve">The DOT background investigation’s focus is on the </w:t>
      </w:r>
      <w:r w:rsidR="008672F2">
        <w:t>driver’s</w:t>
      </w:r>
      <w:r w:rsidR="004B1235">
        <w:t xml:space="preserve"> safe operation and if they violated any drug or alcohol prohibition rules. </w:t>
      </w:r>
    </w:p>
    <w:p w14:paraId="53F4C10B" w14:textId="1B6CA436" w:rsidR="0033795E" w:rsidRDefault="0033795E" w:rsidP="0033795E">
      <w:pPr>
        <w:pStyle w:val="ListParagraph"/>
        <w:numPr>
          <w:ilvl w:val="0"/>
          <w:numId w:val="2"/>
        </w:numPr>
      </w:pPr>
      <w:r>
        <w:t>A</w:t>
      </w:r>
      <w:r w:rsidR="004B1235">
        <w:t xml:space="preserve">s of </w:t>
      </w:r>
      <w:r w:rsidR="00AF23CA">
        <w:t>January 6</w:t>
      </w:r>
      <w:r w:rsidR="00AF23CA" w:rsidRPr="004B1235">
        <w:rPr>
          <w:vertAlign w:val="superscript"/>
        </w:rPr>
        <w:t>th,</w:t>
      </w:r>
      <w:r w:rsidR="004B1235">
        <w:t xml:space="preserve"> </w:t>
      </w:r>
      <w:r w:rsidR="00AF23CA">
        <w:t>2023,</w:t>
      </w:r>
      <w:r w:rsidR="004B1235">
        <w:t xml:space="preserve"> all CDL drivers must have the drug and alcohol violation background investigation</w:t>
      </w:r>
      <w:r w:rsidR="00AF23CA">
        <w:t>s</w:t>
      </w:r>
      <w:r w:rsidR="004B1235">
        <w:t xml:space="preserve"> completed via </w:t>
      </w:r>
      <w:r w:rsidR="00AF23CA">
        <w:t xml:space="preserve">FMCSA’s </w:t>
      </w:r>
      <w:r w:rsidR="004B1235">
        <w:t>Drug and Alcohol Clearinghouse (</w:t>
      </w:r>
      <w:r w:rsidR="004B1235" w:rsidRPr="008672F2">
        <w:rPr>
          <w:b/>
          <w:bCs/>
        </w:rPr>
        <w:t>DACH</w:t>
      </w:r>
      <w:r w:rsidR="004B1235">
        <w:t xml:space="preserve">). </w:t>
      </w:r>
    </w:p>
    <w:p w14:paraId="2B33886D" w14:textId="21D95308" w:rsidR="0033795E" w:rsidRDefault="00AF23CA" w:rsidP="0033795E">
      <w:pPr>
        <w:pStyle w:val="ListParagraph"/>
        <w:numPr>
          <w:ilvl w:val="1"/>
          <w:numId w:val="2"/>
        </w:numPr>
      </w:pPr>
      <w:r>
        <w:t>True</w:t>
      </w:r>
    </w:p>
    <w:p w14:paraId="69BAE4B5" w14:textId="60656776" w:rsidR="0033795E" w:rsidRDefault="00AF23CA" w:rsidP="0033795E">
      <w:pPr>
        <w:pStyle w:val="ListParagraph"/>
        <w:numPr>
          <w:ilvl w:val="1"/>
          <w:numId w:val="2"/>
        </w:numPr>
      </w:pPr>
      <w:r>
        <w:t xml:space="preserve">False </w:t>
      </w:r>
      <w:r w:rsidR="0033795E">
        <w:t xml:space="preserve">   </w:t>
      </w:r>
    </w:p>
    <w:p w14:paraId="10C88B2F" w14:textId="745A0CBE" w:rsidR="00385D97" w:rsidRDefault="00385D97" w:rsidP="00385D97">
      <w:pPr>
        <w:ind w:left="720"/>
      </w:pPr>
      <w:r>
        <w:t xml:space="preserve">Answer: </w:t>
      </w:r>
      <w:r w:rsidRPr="008672F2">
        <w:rPr>
          <w:b/>
          <w:bCs/>
        </w:rPr>
        <w:t xml:space="preserve">(a) </w:t>
      </w:r>
      <w:r w:rsidR="00AF23CA" w:rsidRPr="008672F2">
        <w:rPr>
          <w:b/>
          <w:bCs/>
        </w:rPr>
        <w:t>True</w:t>
      </w:r>
      <w:r w:rsidR="00AF23CA">
        <w:t xml:space="preserve"> – It is now required that the background investigation includes the query of the DACH. This clearinghouse now has the required 3 years of background information and satisfies the investigation </w:t>
      </w:r>
      <w:r w:rsidR="008672F2">
        <w:t xml:space="preserve">query </w:t>
      </w:r>
      <w:r w:rsidR="00AF23CA">
        <w:t xml:space="preserve">of any drug and alcohol violations. </w:t>
      </w:r>
      <w:r>
        <w:t xml:space="preserve"> </w:t>
      </w:r>
    </w:p>
    <w:p w14:paraId="745B577D" w14:textId="6F3850EA" w:rsidR="00385D97" w:rsidRDefault="00385D97" w:rsidP="00385D97">
      <w:pPr>
        <w:ind w:left="720"/>
      </w:pPr>
    </w:p>
    <w:p w14:paraId="774E96CB" w14:textId="22CA15BF" w:rsidR="00385D97" w:rsidRDefault="00385D97" w:rsidP="00385D97">
      <w:pPr>
        <w:pStyle w:val="ListParagraph"/>
        <w:numPr>
          <w:ilvl w:val="0"/>
          <w:numId w:val="2"/>
        </w:numPr>
      </w:pPr>
      <w:r>
        <w:t xml:space="preserve">The </w:t>
      </w:r>
      <w:r w:rsidR="00AF23CA">
        <w:t xml:space="preserve">driver’s qualification file must contain the following items: </w:t>
      </w:r>
    </w:p>
    <w:p w14:paraId="7C99808B" w14:textId="2EEB640D" w:rsidR="00385D97" w:rsidRDefault="00AF23CA" w:rsidP="00385D97">
      <w:pPr>
        <w:pStyle w:val="ListParagraph"/>
        <w:numPr>
          <w:ilvl w:val="1"/>
          <w:numId w:val="2"/>
        </w:numPr>
      </w:pPr>
      <w:r>
        <w:t>Drivers’ application for employment</w:t>
      </w:r>
    </w:p>
    <w:p w14:paraId="50B544BF" w14:textId="7A295B0C" w:rsidR="00385D97" w:rsidRDefault="00AF23CA" w:rsidP="00385D97">
      <w:pPr>
        <w:pStyle w:val="ListParagraph"/>
        <w:numPr>
          <w:ilvl w:val="1"/>
          <w:numId w:val="2"/>
        </w:numPr>
      </w:pPr>
      <w:r>
        <w:t xml:space="preserve">A copy of the </w:t>
      </w:r>
      <w:r w:rsidR="008672F2">
        <w:t xml:space="preserve">original </w:t>
      </w:r>
      <w:r>
        <w:t xml:space="preserve">driver’s motor vehicle driving record (MVR). </w:t>
      </w:r>
      <w:r w:rsidR="00385D97">
        <w:t xml:space="preserve"> </w:t>
      </w:r>
    </w:p>
    <w:p w14:paraId="49D32057" w14:textId="77777777" w:rsidR="00AF23CA" w:rsidRDefault="00AF23CA" w:rsidP="00385D97">
      <w:pPr>
        <w:pStyle w:val="ListParagraph"/>
        <w:numPr>
          <w:ilvl w:val="1"/>
          <w:numId w:val="2"/>
        </w:numPr>
      </w:pPr>
      <w:r>
        <w:t xml:space="preserve">A copy of the road test certificate or equivalent. </w:t>
      </w:r>
    </w:p>
    <w:p w14:paraId="5E85209C" w14:textId="76852A4E" w:rsidR="00385D97" w:rsidRDefault="00AF23CA" w:rsidP="00385D97">
      <w:pPr>
        <w:pStyle w:val="ListParagraph"/>
        <w:numPr>
          <w:ilvl w:val="1"/>
          <w:numId w:val="2"/>
        </w:numPr>
      </w:pPr>
      <w:r>
        <w:t>Note related to the annual review.</w:t>
      </w:r>
      <w:r w:rsidR="00385D97">
        <w:t xml:space="preserve">  </w:t>
      </w:r>
    </w:p>
    <w:p w14:paraId="38CF8D31" w14:textId="0ABEDBE8" w:rsidR="00385D97" w:rsidRDefault="00AF23CA" w:rsidP="00385D97">
      <w:pPr>
        <w:pStyle w:val="ListParagraph"/>
        <w:numPr>
          <w:ilvl w:val="1"/>
          <w:numId w:val="2"/>
        </w:numPr>
      </w:pPr>
      <w:r>
        <w:t xml:space="preserve">A copy of the Fed medical card or for CDL drivers the MVR with the medical certification on the record. </w:t>
      </w:r>
    </w:p>
    <w:p w14:paraId="57070316" w14:textId="71EBB7FE" w:rsidR="00AF23CA" w:rsidRDefault="00AF23CA" w:rsidP="00385D97">
      <w:pPr>
        <w:pStyle w:val="ListParagraph"/>
        <w:numPr>
          <w:ilvl w:val="1"/>
          <w:numId w:val="2"/>
        </w:numPr>
      </w:pPr>
      <w:r>
        <w:t>All the above</w:t>
      </w:r>
    </w:p>
    <w:p w14:paraId="3B1C13EC" w14:textId="631E9AB2" w:rsidR="00385D97" w:rsidRDefault="00385D97" w:rsidP="00385D97">
      <w:pPr>
        <w:ind w:left="720"/>
      </w:pPr>
      <w:r>
        <w:t xml:space="preserve">Answer: </w:t>
      </w:r>
      <w:r w:rsidRPr="008672F2">
        <w:rPr>
          <w:b/>
          <w:bCs/>
        </w:rPr>
        <w:t>(</w:t>
      </w:r>
      <w:r w:rsidR="00AF23CA" w:rsidRPr="008672F2">
        <w:rPr>
          <w:b/>
          <w:bCs/>
        </w:rPr>
        <w:t>f</w:t>
      </w:r>
      <w:r w:rsidRPr="008672F2">
        <w:rPr>
          <w:b/>
          <w:bCs/>
        </w:rPr>
        <w:t>)</w:t>
      </w:r>
      <w:r>
        <w:t xml:space="preserve"> </w:t>
      </w:r>
      <w:r w:rsidR="00AF23CA">
        <w:t xml:space="preserve">All are the basic requirements of a driver qualification record for drivers of a </w:t>
      </w:r>
      <w:r w:rsidR="007B17C7">
        <w:t xml:space="preserve">CMV over 10,001lbs or more in interstate commerce. </w:t>
      </w:r>
      <w:r>
        <w:t xml:space="preserve"> </w:t>
      </w:r>
      <w:r w:rsidR="008672F2">
        <w:t xml:space="preserve">The original MVR must be kept for duration of employment and 3 years after. </w:t>
      </w:r>
    </w:p>
    <w:p w14:paraId="26BCD6C6" w14:textId="35883888" w:rsidR="00385D97" w:rsidRDefault="00385D97" w:rsidP="00385D97">
      <w:pPr>
        <w:ind w:left="720"/>
      </w:pPr>
    </w:p>
    <w:p w14:paraId="45ED81A3" w14:textId="58A9191B" w:rsidR="00385D97" w:rsidRDefault="007B17C7" w:rsidP="00385D97">
      <w:pPr>
        <w:pStyle w:val="ListParagraph"/>
        <w:numPr>
          <w:ilvl w:val="0"/>
          <w:numId w:val="2"/>
        </w:numPr>
      </w:pPr>
      <w:r>
        <w:t>In the DQ files, for both a CDL drivers and non-cdl drivers subject to medical standards,</w:t>
      </w:r>
      <w:r w:rsidR="008672F2">
        <w:t xml:space="preserve"> </w:t>
      </w:r>
      <w:r>
        <w:t xml:space="preserve">proof of a query </w:t>
      </w:r>
      <w:r w:rsidR="006D0222">
        <w:t xml:space="preserve">into </w:t>
      </w:r>
      <w:r w:rsidR="006D0222">
        <w:t xml:space="preserve">FMCSA’s National Medical Examiners Registry </w:t>
      </w:r>
      <w:r w:rsidR="006D0222">
        <w:t xml:space="preserve">the </w:t>
      </w:r>
      <w:r>
        <w:t xml:space="preserve">must be placed in the </w:t>
      </w:r>
      <w:r w:rsidR="006D0222">
        <w:t xml:space="preserve">DQ </w:t>
      </w:r>
      <w:r>
        <w:t>file</w:t>
      </w:r>
      <w:r w:rsidR="006D0222">
        <w:t xml:space="preserve"> for </w:t>
      </w:r>
      <w:r>
        <w:t xml:space="preserve">each medical card received </w:t>
      </w:r>
      <w:r w:rsidR="006D0222">
        <w:t xml:space="preserve">demonstrating that </w:t>
      </w:r>
      <w:r>
        <w:t xml:space="preserve">the examiner was certified. </w:t>
      </w:r>
    </w:p>
    <w:p w14:paraId="21ADE845" w14:textId="2D33220A" w:rsidR="00871341" w:rsidRDefault="00871341" w:rsidP="00871341">
      <w:pPr>
        <w:pStyle w:val="ListParagraph"/>
        <w:numPr>
          <w:ilvl w:val="1"/>
          <w:numId w:val="2"/>
        </w:numPr>
      </w:pPr>
      <w:r>
        <w:t>True</w:t>
      </w:r>
    </w:p>
    <w:p w14:paraId="1DAD98F3" w14:textId="2AC72863" w:rsidR="00871341" w:rsidRDefault="00871341" w:rsidP="00871341">
      <w:pPr>
        <w:pStyle w:val="ListParagraph"/>
        <w:numPr>
          <w:ilvl w:val="1"/>
          <w:numId w:val="2"/>
        </w:numPr>
      </w:pPr>
      <w:r>
        <w:t>False</w:t>
      </w:r>
    </w:p>
    <w:p w14:paraId="35651EA1" w14:textId="3930E995" w:rsidR="00871341" w:rsidRDefault="00871341" w:rsidP="00871341">
      <w:pPr>
        <w:ind w:left="720"/>
      </w:pPr>
      <w:r>
        <w:t xml:space="preserve">Answer: </w:t>
      </w:r>
      <w:r w:rsidRPr="007B17C7">
        <w:rPr>
          <w:b/>
          <w:bCs/>
        </w:rPr>
        <w:t>(a) True</w:t>
      </w:r>
      <w:r>
        <w:t xml:space="preserve"> </w:t>
      </w:r>
      <w:r w:rsidR="007B17C7">
        <w:t>–</w:t>
      </w:r>
      <w:r>
        <w:t xml:space="preserve"> </w:t>
      </w:r>
      <w:r w:rsidR="007B17C7">
        <w:t xml:space="preserve">The examiner must be listed in the registry and an inquiry for any driver subject to a federal medical card must have been completed. A copy of the screen or note of verification should be made in the drivers DQ file. </w:t>
      </w:r>
      <w:r>
        <w:t xml:space="preserve"> </w:t>
      </w:r>
    </w:p>
    <w:p w14:paraId="7E7BB17B" w14:textId="722A37C8" w:rsidR="00871341" w:rsidRDefault="00871341" w:rsidP="00871341">
      <w:pPr>
        <w:ind w:left="720"/>
      </w:pPr>
    </w:p>
    <w:p w14:paraId="58AAF342" w14:textId="77777777" w:rsidR="00BF0A5D" w:rsidRDefault="00BF0A5D" w:rsidP="00871341">
      <w:pPr>
        <w:ind w:left="720"/>
      </w:pPr>
    </w:p>
    <w:p w14:paraId="628197BB" w14:textId="24B01FC0" w:rsidR="00871341" w:rsidRDefault="00816F6B" w:rsidP="00871341">
      <w:pPr>
        <w:pStyle w:val="ListParagraph"/>
        <w:numPr>
          <w:ilvl w:val="0"/>
          <w:numId w:val="2"/>
        </w:numPr>
      </w:pPr>
      <w:r>
        <w:lastRenderedPageBreak/>
        <w:t>The driver of a box truck with a GVWR of 16,000lbs operating for hire in interstate commerce is subject to the federal physical qualification standards. Proof of meeting those standards is completed with one of the following:</w:t>
      </w:r>
    </w:p>
    <w:p w14:paraId="028E1A31" w14:textId="702EF9A9" w:rsidR="00871341" w:rsidRDefault="00816F6B" w:rsidP="00871341">
      <w:pPr>
        <w:pStyle w:val="ListParagraph"/>
        <w:numPr>
          <w:ilvl w:val="1"/>
          <w:numId w:val="2"/>
        </w:numPr>
      </w:pPr>
      <w:r>
        <w:t>An unexpired Federal Medical Card</w:t>
      </w:r>
    </w:p>
    <w:p w14:paraId="6059E3C0" w14:textId="4972200A" w:rsidR="00871341" w:rsidRDefault="00816F6B" w:rsidP="00871341">
      <w:pPr>
        <w:pStyle w:val="ListParagraph"/>
        <w:numPr>
          <w:ilvl w:val="1"/>
          <w:numId w:val="2"/>
        </w:numPr>
      </w:pPr>
      <w:r>
        <w:t>Documenting the query of the National Registry indicating examining physician is listed.</w:t>
      </w:r>
    </w:p>
    <w:p w14:paraId="3A440623" w14:textId="42FF26E7" w:rsidR="00816F6B" w:rsidRDefault="00816F6B" w:rsidP="00871341">
      <w:pPr>
        <w:pStyle w:val="ListParagraph"/>
        <w:numPr>
          <w:ilvl w:val="1"/>
          <w:numId w:val="2"/>
        </w:numPr>
      </w:pPr>
      <w:r>
        <w:t xml:space="preserve">Proof is maintained in the DQ file and is carried. </w:t>
      </w:r>
    </w:p>
    <w:p w14:paraId="5184453B" w14:textId="14E4CB11" w:rsidR="00816F6B" w:rsidRDefault="00816F6B" w:rsidP="00871341">
      <w:pPr>
        <w:pStyle w:val="ListParagraph"/>
        <w:numPr>
          <w:ilvl w:val="1"/>
          <w:numId w:val="2"/>
        </w:numPr>
      </w:pPr>
      <w:r>
        <w:t>All the above</w:t>
      </w:r>
    </w:p>
    <w:p w14:paraId="161AB3EA" w14:textId="511E1349" w:rsidR="00871341" w:rsidRDefault="00871341" w:rsidP="00871341">
      <w:pPr>
        <w:ind w:left="720"/>
      </w:pPr>
      <w:r>
        <w:t xml:space="preserve">Answer: </w:t>
      </w:r>
      <w:r w:rsidR="00816F6B" w:rsidRPr="00F22F3E">
        <w:rPr>
          <w:b/>
          <w:bCs/>
        </w:rPr>
        <w:t>(d)</w:t>
      </w:r>
      <w:r w:rsidRPr="00F22F3E">
        <w:rPr>
          <w:b/>
          <w:bCs/>
        </w:rPr>
        <w:t xml:space="preserve"> </w:t>
      </w:r>
      <w:r w:rsidR="00816F6B" w:rsidRPr="00F22F3E">
        <w:rPr>
          <w:b/>
          <w:bCs/>
        </w:rPr>
        <w:t>All the above</w:t>
      </w:r>
      <w:r w:rsidR="00816F6B">
        <w:t xml:space="preserve"> – Non CDL drivers subject </w:t>
      </w:r>
      <w:r w:rsidR="00816F6B">
        <w:rPr>
          <w:b/>
          <w:bCs/>
          <w:u w:val="single"/>
        </w:rPr>
        <w:t xml:space="preserve">must </w:t>
      </w:r>
      <w:r w:rsidR="00816F6B">
        <w:t xml:space="preserve">carry a copy of an unexpired fed med card and the </w:t>
      </w:r>
      <w:r w:rsidR="00F22F3E">
        <w:t xml:space="preserve">carrier must conduct the query and place proof in the DQ file. </w:t>
      </w:r>
      <w:r w:rsidR="009417BA">
        <w:t xml:space="preserve"> </w:t>
      </w:r>
    </w:p>
    <w:p w14:paraId="324FF2F8" w14:textId="77777777" w:rsidR="00871341" w:rsidRDefault="00871341" w:rsidP="00871341">
      <w:pPr>
        <w:ind w:left="720"/>
      </w:pPr>
    </w:p>
    <w:p w14:paraId="2207B469" w14:textId="26F73A7A" w:rsidR="009E0C0B" w:rsidRDefault="00F22F3E" w:rsidP="00871341">
      <w:pPr>
        <w:pStyle w:val="ListParagraph"/>
        <w:numPr>
          <w:ilvl w:val="0"/>
          <w:numId w:val="2"/>
        </w:numPr>
      </w:pPr>
      <w:r>
        <w:t xml:space="preserve">An otherwise healthy CDL driver experiences a heartache, stroke, and seizure yet survives. It’s still acceptable for the carrier to honor the unexpired federal medical card that was issued months prior to the adverse health event.  This is acceptable as no physical qualifications exist for cardiovascular or neurological deficiencies. </w:t>
      </w:r>
    </w:p>
    <w:p w14:paraId="7ED1100F" w14:textId="0B60E305" w:rsidR="009E0C0B" w:rsidRDefault="00F22F3E" w:rsidP="009E0C0B">
      <w:pPr>
        <w:pStyle w:val="ListParagraph"/>
        <w:numPr>
          <w:ilvl w:val="1"/>
          <w:numId w:val="2"/>
        </w:numPr>
      </w:pPr>
      <w:r>
        <w:t>True</w:t>
      </w:r>
    </w:p>
    <w:p w14:paraId="7DADB8D6" w14:textId="17BCC1B4" w:rsidR="009E0C0B" w:rsidRDefault="00F22F3E" w:rsidP="009E0C0B">
      <w:pPr>
        <w:pStyle w:val="ListParagraph"/>
        <w:numPr>
          <w:ilvl w:val="1"/>
          <w:numId w:val="2"/>
        </w:numPr>
      </w:pPr>
      <w:r>
        <w:t>False</w:t>
      </w:r>
    </w:p>
    <w:p w14:paraId="61D054D0" w14:textId="45CC4556" w:rsidR="009E0C0B" w:rsidRDefault="009E0C0B" w:rsidP="009E0C0B">
      <w:pPr>
        <w:ind w:left="720"/>
      </w:pPr>
      <w:r>
        <w:t xml:space="preserve">Answer: </w:t>
      </w:r>
      <w:r w:rsidRPr="00F22F3E">
        <w:rPr>
          <w:b/>
          <w:bCs/>
        </w:rPr>
        <w:t>(</w:t>
      </w:r>
      <w:r w:rsidR="00F22F3E" w:rsidRPr="00F22F3E">
        <w:rPr>
          <w:b/>
          <w:bCs/>
        </w:rPr>
        <w:t>b</w:t>
      </w:r>
      <w:r w:rsidRPr="00F22F3E">
        <w:rPr>
          <w:b/>
          <w:bCs/>
        </w:rPr>
        <w:t>)</w:t>
      </w:r>
      <w:r w:rsidR="00F22F3E" w:rsidRPr="00F22F3E">
        <w:rPr>
          <w:b/>
          <w:bCs/>
        </w:rPr>
        <w:t xml:space="preserve"> False</w:t>
      </w:r>
      <w:r w:rsidR="00F22F3E">
        <w:t xml:space="preserve"> -the standards exist for these types of events which can render a driver unsafe or could incapacitate a driver while operating a CMV. Once a driver fails to meet the medical standards a NEW federal medical card must be obtained regardless of when the previous one was issued. </w:t>
      </w:r>
      <w:r>
        <w:t xml:space="preserve">  </w:t>
      </w:r>
    </w:p>
    <w:p w14:paraId="4037B6BF" w14:textId="346A8924" w:rsidR="003F2374" w:rsidRDefault="003F2374" w:rsidP="003F2374"/>
    <w:p w14:paraId="761BF60D" w14:textId="77777777" w:rsidR="003F2374" w:rsidRPr="003F2374" w:rsidRDefault="003F2374" w:rsidP="003F2374"/>
    <w:sectPr w:rsidR="003F2374" w:rsidRPr="003F2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A3DAE"/>
    <w:multiLevelType w:val="hybridMultilevel"/>
    <w:tmpl w:val="F8069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C799E"/>
    <w:multiLevelType w:val="hybridMultilevel"/>
    <w:tmpl w:val="6F1A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515342">
    <w:abstractNumId w:val="1"/>
  </w:num>
  <w:num w:numId="2" w16cid:durableId="126951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2374"/>
    <w:rsid w:val="00022411"/>
    <w:rsid w:val="000514BE"/>
    <w:rsid w:val="0006108F"/>
    <w:rsid w:val="000A04EF"/>
    <w:rsid w:val="000A5997"/>
    <w:rsid w:val="000C1040"/>
    <w:rsid w:val="000D0DB0"/>
    <w:rsid w:val="000F52A7"/>
    <w:rsid w:val="00205B70"/>
    <w:rsid w:val="00293D2F"/>
    <w:rsid w:val="003038BB"/>
    <w:rsid w:val="00305AC0"/>
    <w:rsid w:val="0033795E"/>
    <w:rsid w:val="003514C8"/>
    <w:rsid w:val="003567D1"/>
    <w:rsid w:val="00385D97"/>
    <w:rsid w:val="003F1F1C"/>
    <w:rsid w:val="003F2374"/>
    <w:rsid w:val="004B1235"/>
    <w:rsid w:val="00526D92"/>
    <w:rsid w:val="00684436"/>
    <w:rsid w:val="00697170"/>
    <w:rsid w:val="006D0222"/>
    <w:rsid w:val="006E6A1D"/>
    <w:rsid w:val="006F29E7"/>
    <w:rsid w:val="007274C4"/>
    <w:rsid w:val="007542AC"/>
    <w:rsid w:val="00757A22"/>
    <w:rsid w:val="0077089B"/>
    <w:rsid w:val="007B17C7"/>
    <w:rsid w:val="007F0257"/>
    <w:rsid w:val="00816F6B"/>
    <w:rsid w:val="008672F2"/>
    <w:rsid w:val="00871341"/>
    <w:rsid w:val="00873459"/>
    <w:rsid w:val="00874C2E"/>
    <w:rsid w:val="00887F41"/>
    <w:rsid w:val="009026B8"/>
    <w:rsid w:val="009417BA"/>
    <w:rsid w:val="00993C06"/>
    <w:rsid w:val="009D79D4"/>
    <w:rsid w:val="009E0C0B"/>
    <w:rsid w:val="00A410E8"/>
    <w:rsid w:val="00A7354D"/>
    <w:rsid w:val="00A8777B"/>
    <w:rsid w:val="00AD6379"/>
    <w:rsid w:val="00AF23CA"/>
    <w:rsid w:val="00B12F0F"/>
    <w:rsid w:val="00B55D92"/>
    <w:rsid w:val="00B72862"/>
    <w:rsid w:val="00B75C33"/>
    <w:rsid w:val="00BB60A8"/>
    <w:rsid w:val="00BF0A5D"/>
    <w:rsid w:val="00C21FD8"/>
    <w:rsid w:val="00C37A3B"/>
    <w:rsid w:val="00C4364C"/>
    <w:rsid w:val="00C935A0"/>
    <w:rsid w:val="00D21018"/>
    <w:rsid w:val="00D25017"/>
    <w:rsid w:val="00DA28EF"/>
    <w:rsid w:val="00E311AA"/>
    <w:rsid w:val="00EC345A"/>
    <w:rsid w:val="00F22F3E"/>
    <w:rsid w:val="00F566A6"/>
    <w:rsid w:val="00F678C6"/>
    <w:rsid w:val="00F9037E"/>
    <w:rsid w:val="00FA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D476"/>
  <w15:chartTrackingRefBased/>
  <w15:docId w15:val="{E84D0CB5-F12B-473C-B81C-1699A577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Abrahamson</dc:creator>
  <cp:keywords/>
  <dc:description/>
  <cp:lastModifiedBy>Mark Abrahamson</cp:lastModifiedBy>
  <cp:revision>53</cp:revision>
  <dcterms:created xsi:type="dcterms:W3CDTF">2023-03-10T16:51:00Z</dcterms:created>
  <dcterms:modified xsi:type="dcterms:W3CDTF">2023-03-10T20:08:00Z</dcterms:modified>
</cp:coreProperties>
</file>